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E5E3F" w14:textId="2B34FC62" w:rsidR="00B1461D" w:rsidRPr="009A21C0" w:rsidRDefault="009A21C0">
      <w:pPr>
        <w:rPr>
          <w:rFonts w:asciiTheme="majorHAnsi" w:hAnsiTheme="majorHAnsi"/>
          <w:sz w:val="40"/>
          <w:szCs w:val="40"/>
        </w:rPr>
      </w:pPr>
      <w:r w:rsidRPr="009A21C0">
        <w:rPr>
          <w:rFonts w:asciiTheme="majorHAnsi" w:hAnsiTheme="majorHAnsi"/>
          <w:b/>
          <w:sz w:val="40"/>
          <w:szCs w:val="40"/>
        </w:rPr>
        <w:t>Early Childhood Work Group Conversation with Carolyn Willis</w:t>
      </w:r>
      <w:r w:rsidRPr="009A21C0">
        <w:rPr>
          <w:rFonts w:asciiTheme="majorHAnsi" w:hAnsiTheme="majorHAnsi"/>
          <w:sz w:val="40"/>
          <w:szCs w:val="40"/>
        </w:rPr>
        <w:t xml:space="preserve">  - </w:t>
      </w:r>
      <w:r w:rsidR="00B1461D" w:rsidRPr="009A21C0">
        <w:rPr>
          <w:rFonts w:asciiTheme="majorHAnsi" w:hAnsiTheme="majorHAnsi"/>
          <w:b/>
          <w:sz w:val="40"/>
          <w:szCs w:val="40"/>
        </w:rPr>
        <w:t>Mississippi Delta Health Alliance</w:t>
      </w:r>
    </w:p>
    <w:p w14:paraId="2AC3099B" w14:textId="06C5C470" w:rsidR="009A21C0" w:rsidRDefault="009A21C0">
      <w:r>
        <w:t xml:space="preserve">January 16, 2019 </w:t>
      </w:r>
    </w:p>
    <w:p w14:paraId="0D6214D4" w14:textId="77777777" w:rsidR="009A21C0" w:rsidRDefault="009A21C0"/>
    <w:p w14:paraId="5F386F77" w14:textId="77777777" w:rsidR="00040252" w:rsidRDefault="00040252">
      <w:pPr>
        <w:sectPr w:rsidR="00040252" w:rsidSect="00BA7707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C0DB1BC" w14:textId="387442EE" w:rsidR="009A21C0" w:rsidRDefault="009A21C0">
      <w:r>
        <w:t>Joy Lyon</w:t>
      </w:r>
    </w:p>
    <w:p w14:paraId="64686A36" w14:textId="5D1A1BA0" w:rsidR="009A21C0" w:rsidRDefault="009A21C0">
      <w:r>
        <w:t>Kevin Ritchie</w:t>
      </w:r>
    </w:p>
    <w:p w14:paraId="13F5F08D" w14:textId="7571F6F5" w:rsidR="009A21C0" w:rsidRDefault="009A21C0">
      <w:r>
        <w:t>Emily Ferry</w:t>
      </w:r>
    </w:p>
    <w:p w14:paraId="4DA2B120" w14:textId="3E9798E6" w:rsidR="009A21C0" w:rsidRDefault="009A21C0">
      <w:r>
        <w:t xml:space="preserve">Molly </w:t>
      </w:r>
      <w:proofErr w:type="spellStart"/>
      <w:r>
        <w:t>Hillis</w:t>
      </w:r>
      <w:proofErr w:type="spellEnd"/>
    </w:p>
    <w:p w14:paraId="301C0925" w14:textId="778870C5" w:rsidR="009A21C0" w:rsidRDefault="009A21C0">
      <w:r>
        <w:t xml:space="preserve">Noelle </w:t>
      </w:r>
      <w:proofErr w:type="spellStart"/>
      <w:r>
        <w:t>Derse</w:t>
      </w:r>
      <w:proofErr w:type="spellEnd"/>
    </w:p>
    <w:p w14:paraId="58D17BD5" w14:textId="6AE61DDF" w:rsidR="009A21C0" w:rsidRDefault="009A21C0">
      <w:proofErr w:type="spellStart"/>
      <w:r>
        <w:t>Maressa</w:t>
      </w:r>
      <w:proofErr w:type="spellEnd"/>
      <w:r>
        <w:t xml:space="preserve"> Jenson</w:t>
      </w:r>
    </w:p>
    <w:p w14:paraId="485B1FF7" w14:textId="4F970598" w:rsidR="009A21C0" w:rsidRDefault="009A21C0">
      <w:r>
        <w:t xml:space="preserve">Pat </w:t>
      </w:r>
      <w:proofErr w:type="spellStart"/>
      <w:r>
        <w:t>Sidmore</w:t>
      </w:r>
      <w:proofErr w:type="spellEnd"/>
    </w:p>
    <w:p w14:paraId="1914D75F" w14:textId="767E2E63" w:rsidR="009A21C0" w:rsidRDefault="009A21C0">
      <w:r>
        <w:t>Mandy Evans</w:t>
      </w:r>
    </w:p>
    <w:p w14:paraId="6FBE66E4" w14:textId="18F65FA1" w:rsidR="009A21C0" w:rsidRDefault="009A21C0">
      <w:r>
        <w:t>Becky Roth</w:t>
      </w:r>
    </w:p>
    <w:p w14:paraId="61C68C04" w14:textId="4FAE59ED" w:rsidR="009A21C0" w:rsidRDefault="009A21C0">
      <w:r>
        <w:t xml:space="preserve">Amber </w:t>
      </w:r>
      <w:proofErr w:type="spellStart"/>
      <w:r>
        <w:t>Frommherz</w:t>
      </w:r>
      <w:proofErr w:type="spellEnd"/>
    </w:p>
    <w:p w14:paraId="3EBF65BA" w14:textId="57299E5E" w:rsidR="009A21C0" w:rsidRDefault="009A21C0">
      <w:r>
        <w:t>Molly Porter</w:t>
      </w:r>
    </w:p>
    <w:p w14:paraId="6EBCAC44" w14:textId="01F3381E" w:rsidR="009A21C0" w:rsidRDefault="009A21C0">
      <w:r>
        <w:t>Tess Giant</w:t>
      </w:r>
    </w:p>
    <w:p w14:paraId="72AD6B1D" w14:textId="5C54EAB9" w:rsidR="009A21C0" w:rsidRDefault="009A21C0">
      <w:r>
        <w:t>Jamie Erickson</w:t>
      </w:r>
    </w:p>
    <w:p w14:paraId="6ABC7EAF" w14:textId="46088824" w:rsidR="009A21C0" w:rsidRDefault="009A21C0">
      <w:r>
        <w:t xml:space="preserve">Tanya </w:t>
      </w:r>
      <w:proofErr w:type="spellStart"/>
      <w:r>
        <w:t>Salmi</w:t>
      </w:r>
      <w:proofErr w:type="spellEnd"/>
    </w:p>
    <w:p w14:paraId="40BDA24F" w14:textId="66F9F8B9" w:rsidR="009A21C0" w:rsidRDefault="009A21C0">
      <w:proofErr w:type="spellStart"/>
      <w:r>
        <w:t>Reanna</w:t>
      </w:r>
      <w:proofErr w:type="spellEnd"/>
    </w:p>
    <w:p w14:paraId="505BA5F1" w14:textId="6F30038D" w:rsidR="009A21C0" w:rsidRDefault="009A21C0">
      <w:r>
        <w:t>Mandy Evans</w:t>
      </w:r>
    </w:p>
    <w:p w14:paraId="43DE2247" w14:textId="77777777" w:rsidR="00040252" w:rsidRDefault="00040252">
      <w:pPr>
        <w:sectPr w:rsidR="00040252" w:rsidSect="00040252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03C66EC6" w14:textId="77777777" w:rsidR="009A21C0" w:rsidRDefault="009A21C0"/>
    <w:p w14:paraId="1A59472A" w14:textId="2BC240B1" w:rsidR="00256165" w:rsidRDefault="00B1461D">
      <w:r>
        <w:t>Lessons from their 2 Promise N</w:t>
      </w:r>
      <w:r w:rsidR="000249E9">
        <w:t>eighborhoods</w:t>
      </w:r>
      <w:r w:rsidR="00C20C90">
        <w:t xml:space="preserve"> in rural Mississippi</w:t>
      </w:r>
      <w:r w:rsidR="003B673A">
        <w:t xml:space="preserve"> (Deer Creek and Indianola)</w:t>
      </w:r>
      <w:r w:rsidR="000249E9">
        <w:t xml:space="preserve"> </w:t>
      </w:r>
    </w:p>
    <w:p w14:paraId="6E0BCE27" w14:textId="77777777" w:rsidR="000249E9" w:rsidRDefault="000249E9"/>
    <w:p w14:paraId="79BD0C4E" w14:textId="39907791" w:rsidR="00B1461D" w:rsidRDefault="00DA3393" w:rsidP="00B1461D">
      <w:r>
        <w:t>When Promise Neighborhood initiative started around 2013</w:t>
      </w:r>
      <w:proofErr w:type="gramStart"/>
      <w:r>
        <w:t xml:space="preserve">, </w:t>
      </w:r>
      <w:r w:rsidR="00B1461D">
        <w:t xml:space="preserve"> 25</w:t>
      </w:r>
      <w:proofErr w:type="gramEnd"/>
      <w:r w:rsidR="00B1461D">
        <w:t xml:space="preserve">% kindergartners </w:t>
      </w:r>
      <w:r>
        <w:t>were ready for school, now over</w:t>
      </w:r>
      <w:r w:rsidR="00B1461D">
        <w:t xml:space="preserve"> 60% and targeting 75%.</w:t>
      </w:r>
    </w:p>
    <w:p w14:paraId="005FE411" w14:textId="77777777" w:rsidR="00B1461D" w:rsidRDefault="00B1461D"/>
    <w:p w14:paraId="55F09B56" w14:textId="71448319" w:rsidR="006F713D" w:rsidRPr="00DA3393" w:rsidRDefault="00EE7D65">
      <w:pPr>
        <w:rPr>
          <w:rFonts w:asciiTheme="majorHAnsi" w:hAnsiTheme="majorHAnsi"/>
          <w:b/>
          <w:sz w:val="32"/>
          <w:szCs w:val="32"/>
        </w:rPr>
      </w:pPr>
      <w:r w:rsidRPr="00DA3393">
        <w:rPr>
          <w:rFonts w:asciiTheme="majorHAnsi" w:hAnsiTheme="majorHAnsi"/>
          <w:b/>
          <w:sz w:val="32"/>
          <w:szCs w:val="32"/>
        </w:rPr>
        <w:t xml:space="preserve">Summary of </w:t>
      </w:r>
      <w:r w:rsidR="00C20C90" w:rsidRPr="00DA3393">
        <w:rPr>
          <w:rFonts w:asciiTheme="majorHAnsi" w:hAnsiTheme="majorHAnsi"/>
          <w:b/>
          <w:sz w:val="32"/>
          <w:szCs w:val="32"/>
        </w:rPr>
        <w:t>steps to success:</w:t>
      </w:r>
      <w:r w:rsidR="000249E9" w:rsidRPr="00DA3393">
        <w:rPr>
          <w:rFonts w:asciiTheme="majorHAnsi" w:hAnsiTheme="majorHAnsi"/>
          <w:b/>
          <w:sz w:val="32"/>
          <w:szCs w:val="32"/>
        </w:rPr>
        <w:t xml:space="preserve"> </w:t>
      </w:r>
    </w:p>
    <w:p w14:paraId="0A84251C" w14:textId="09BBBE95" w:rsidR="006F713D" w:rsidRDefault="00B1461D" w:rsidP="00C20C90">
      <w:pPr>
        <w:pStyle w:val="ListParagraph"/>
        <w:numPr>
          <w:ilvl w:val="0"/>
          <w:numId w:val="11"/>
        </w:numPr>
      </w:pPr>
      <w:r>
        <w:t xml:space="preserve">Brought together </w:t>
      </w:r>
      <w:r w:rsidR="00C20C90" w:rsidRPr="00DA3393">
        <w:rPr>
          <w:u w:val="single"/>
        </w:rPr>
        <w:t xml:space="preserve">key </w:t>
      </w:r>
      <w:r w:rsidRPr="00DA3393">
        <w:rPr>
          <w:u w:val="single"/>
        </w:rPr>
        <w:t>partners</w:t>
      </w:r>
      <w:r w:rsidR="003B673A">
        <w:t xml:space="preserve"> </w:t>
      </w:r>
      <w:r w:rsidR="00DA3393">
        <w:t>–</w:t>
      </w:r>
      <w:r w:rsidR="003B673A">
        <w:t xml:space="preserve"> Head</w:t>
      </w:r>
      <w:r w:rsidR="00DA3393">
        <w:t xml:space="preserve"> </w:t>
      </w:r>
      <w:r w:rsidR="003B673A">
        <w:t>start, private centers, school district</w:t>
      </w:r>
      <w:r>
        <w:t xml:space="preserve"> (kindergarten teachers)</w:t>
      </w:r>
      <w:r w:rsidR="00C20C90">
        <w:t xml:space="preserve">. Included parents and families. </w:t>
      </w:r>
    </w:p>
    <w:p w14:paraId="0A90681C" w14:textId="1EDFC3BA" w:rsidR="006F713D" w:rsidRDefault="003B673A" w:rsidP="00C20C90">
      <w:pPr>
        <w:pStyle w:val="ListParagraph"/>
        <w:numPr>
          <w:ilvl w:val="0"/>
          <w:numId w:val="11"/>
        </w:numPr>
      </w:pPr>
      <w:r>
        <w:t>T</w:t>
      </w:r>
      <w:r w:rsidR="000249E9">
        <w:t>alk</w:t>
      </w:r>
      <w:r w:rsidR="00B1461D">
        <w:t>ed</w:t>
      </w:r>
      <w:r w:rsidR="000249E9">
        <w:t xml:space="preserve"> about </w:t>
      </w:r>
      <w:r w:rsidR="000249E9" w:rsidRPr="00DA3393">
        <w:rPr>
          <w:u w:val="single"/>
        </w:rPr>
        <w:t>alignment of contributions</w:t>
      </w:r>
      <w:r w:rsidR="0026639F">
        <w:t xml:space="preserve">, </w:t>
      </w:r>
      <w:r w:rsidR="00B1461D">
        <w:t xml:space="preserve">and </w:t>
      </w:r>
      <w:r w:rsidR="0026639F">
        <w:t>acknowledge</w:t>
      </w:r>
      <w:r w:rsidR="00B1461D">
        <w:t>d they</w:t>
      </w:r>
      <w:r w:rsidR="0026639F">
        <w:t xml:space="preserve"> w</w:t>
      </w:r>
      <w:r w:rsidR="000249E9">
        <w:t xml:space="preserve">ould suffer losses in </w:t>
      </w:r>
      <w:r w:rsidR="00C20C90">
        <w:t>autonomy, program design by truly partnering.</w:t>
      </w:r>
    </w:p>
    <w:p w14:paraId="731183BB" w14:textId="7C399F56" w:rsidR="000249E9" w:rsidRDefault="00B1461D" w:rsidP="00C20C90">
      <w:pPr>
        <w:pStyle w:val="ListParagraph"/>
        <w:numPr>
          <w:ilvl w:val="0"/>
          <w:numId w:val="11"/>
        </w:numPr>
      </w:pPr>
      <w:r w:rsidRPr="00DA3393">
        <w:rPr>
          <w:u w:val="single"/>
        </w:rPr>
        <w:t>Shared data</w:t>
      </w:r>
      <w:r>
        <w:t xml:space="preserve"> </w:t>
      </w:r>
      <w:r w:rsidR="00EC1455">
        <w:t xml:space="preserve">and took a rigorous look </w:t>
      </w:r>
      <w:r>
        <w:t>to see what was working, what wasn’t</w:t>
      </w:r>
      <w:r w:rsidR="000249E9">
        <w:t xml:space="preserve"> working</w:t>
      </w:r>
      <w:r w:rsidR="00EE7D65">
        <w:t>. Set targets and kept results at the center.</w:t>
      </w:r>
    </w:p>
    <w:p w14:paraId="51F5DB18" w14:textId="0192E140" w:rsidR="00EC1455" w:rsidRDefault="00EC1455" w:rsidP="00C20C90">
      <w:pPr>
        <w:pStyle w:val="ListParagraph"/>
        <w:numPr>
          <w:ilvl w:val="0"/>
          <w:numId w:val="11"/>
        </w:numPr>
      </w:pPr>
      <w:r w:rsidRPr="00DA3393">
        <w:rPr>
          <w:u w:val="single"/>
        </w:rPr>
        <w:t>Trained the people who lived in the rural community</w:t>
      </w:r>
      <w:r>
        <w:t xml:space="preserve"> with shri</w:t>
      </w:r>
      <w:r w:rsidR="00EE7D65">
        <w:t>nking population and resources by</w:t>
      </w:r>
      <w:r>
        <w:t xml:space="preserve"> </w:t>
      </w:r>
      <w:r w:rsidR="00EE7D65">
        <w:t>opening</w:t>
      </w:r>
      <w:r>
        <w:t xml:space="preserve"> training to existing childcare providers (</w:t>
      </w:r>
      <w:r w:rsidR="00C20C90">
        <w:t xml:space="preserve">Head start, </w:t>
      </w:r>
      <w:r>
        <w:t>center-based</w:t>
      </w:r>
      <w:r w:rsidR="00EE7D65">
        <w:t>, in-home/informal) and parap</w:t>
      </w:r>
      <w:r>
        <w:t>r</w:t>
      </w:r>
      <w:r w:rsidR="00EE7D65">
        <w:t>of</w:t>
      </w:r>
      <w:r>
        <w:t>essionals.</w:t>
      </w:r>
    </w:p>
    <w:p w14:paraId="01482B30" w14:textId="342EB4AF" w:rsidR="00EE7D65" w:rsidRDefault="00EE7D65" w:rsidP="00C20C90">
      <w:pPr>
        <w:pStyle w:val="ListParagraph"/>
        <w:numPr>
          <w:ilvl w:val="0"/>
          <w:numId w:val="11"/>
        </w:numPr>
      </w:pPr>
      <w:r w:rsidRPr="00DA3393">
        <w:rPr>
          <w:u w:val="single"/>
        </w:rPr>
        <w:t>Focused on “dual enrollment”</w:t>
      </w:r>
      <w:r>
        <w:t xml:space="preserve"> – getting kids enrolled in more than 1 early childhood support programs with Imagination Library at the center.</w:t>
      </w:r>
    </w:p>
    <w:p w14:paraId="0BDF9621" w14:textId="1BBBF241" w:rsidR="00EE7D65" w:rsidRDefault="00EE7D65" w:rsidP="00C20C90">
      <w:pPr>
        <w:pStyle w:val="ListParagraph"/>
        <w:numPr>
          <w:ilvl w:val="0"/>
          <w:numId w:val="11"/>
        </w:numPr>
      </w:pPr>
      <w:r w:rsidRPr="00DA3393">
        <w:rPr>
          <w:u w:val="single"/>
        </w:rPr>
        <w:t>Six week summer transition camp</w:t>
      </w:r>
      <w:r>
        <w:t xml:space="preserve"> smoothe</w:t>
      </w:r>
      <w:r w:rsidR="00C20C90">
        <w:t xml:space="preserve">d transition for </w:t>
      </w:r>
      <w:proofErr w:type="spellStart"/>
      <w:r w:rsidR="00C20C90">
        <w:t>kinders</w:t>
      </w:r>
      <w:proofErr w:type="spellEnd"/>
      <w:r>
        <w:t xml:space="preserve"> </w:t>
      </w:r>
      <w:r>
        <w:rPr>
          <w:i/>
        </w:rPr>
        <w:t xml:space="preserve">and </w:t>
      </w:r>
      <w:r>
        <w:t>allowed for peer to peer traini</w:t>
      </w:r>
      <w:r w:rsidR="00C20C90">
        <w:t>ng and reflection by teachers, H</w:t>
      </w:r>
      <w:r>
        <w:t>ead</w:t>
      </w:r>
      <w:r w:rsidR="00C20C90">
        <w:t xml:space="preserve"> s</w:t>
      </w:r>
      <w:r>
        <w:t>tart, and center-based providers.</w:t>
      </w:r>
    </w:p>
    <w:p w14:paraId="01F79C17" w14:textId="77777777" w:rsidR="003B673A" w:rsidRDefault="003B673A"/>
    <w:p w14:paraId="609C277B" w14:textId="464651BC" w:rsidR="00DA3393" w:rsidRDefault="00DA3393">
      <w:r>
        <w:rPr>
          <w:rFonts w:asciiTheme="majorHAnsi" w:hAnsiTheme="majorHAnsi"/>
          <w:b/>
          <w:sz w:val="32"/>
          <w:szCs w:val="32"/>
        </w:rPr>
        <w:t>The details</w:t>
      </w:r>
      <w:r w:rsidRPr="00DA3393">
        <w:rPr>
          <w:rFonts w:asciiTheme="majorHAnsi" w:hAnsiTheme="majorHAnsi"/>
          <w:b/>
          <w:sz w:val="32"/>
          <w:szCs w:val="32"/>
        </w:rPr>
        <w:t>:</w:t>
      </w:r>
    </w:p>
    <w:p w14:paraId="0D5E7E1C" w14:textId="3D9A397C" w:rsidR="00291578" w:rsidRDefault="00B1461D">
      <w:r>
        <w:t>Challenges</w:t>
      </w:r>
      <w:r w:rsidR="00291578">
        <w:t xml:space="preserve"> when the Promise Neighbo</w:t>
      </w:r>
      <w:r w:rsidR="00DA3393">
        <w:t>rhood initiative started</w:t>
      </w:r>
      <w:r>
        <w:t>:</w:t>
      </w:r>
    </w:p>
    <w:p w14:paraId="7D18B4B6" w14:textId="30C74F2E" w:rsidR="00291578" w:rsidRDefault="00291578" w:rsidP="00C20C90">
      <w:pPr>
        <w:pStyle w:val="ListParagraph"/>
        <w:numPr>
          <w:ilvl w:val="0"/>
          <w:numId w:val="12"/>
        </w:numPr>
      </w:pPr>
      <w:r>
        <w:t>There are a bunch of programs, but no one direction.</w:t>
      </w:r>
    </w:p>
    <w:p w14:paraId="1487D9C3" w14:textId="491EC2AE" w:rsidR="000249E9" w:rsidRDefault="000249E9" w:rsidP="00C20C90">
      <w:pPr>
        <w:pStyle w:val="ListParagraph"/>
        <w:numPr>
          <w:ilvl w:val="0"/>
          <w:numId w:val="12"/>
        </w:numPr>
      </w:pPr>
      <w:r>
        <w:t>When Head</w:t>
      </w:r>
      <w:r w:rsidR="00DA3393">
        <w:t xml:space="preserve"> </w:t>
      </w:r>
      <w:r>
        <w:t>start and</w:t>
      </w:r>
      <w:r w:rsidR="00B1461D">
        <w:t xml:space="preserve"> private</w:t>
      </w:r>
      <w:r>
        <w:t xml:space="preserve"> centers were measuring readiness, </w:t>
      </w:r>
      <w:r w:rsidR="00B1461D">
        <w:t xml:space="preserve">they </w:t>
      </w:r>
      <w:r>
        <w:t>were measuring different things than school district -&gt; Agreed wanted all children ready to learn.</w:t>
      </w:r>
    </w:p>
    <w:p w14:paraId="07424D86" w14:textId="60E448BC" w:rsidR="000249E9" w:rsidRDefault="000249E9" w:rsidP="00C20C90">
      <w:pPr>
        <w:pStyle w:val="ListParagraph"/>
        <w:numPr>
          <w:ilvl w:val="0"/>
          <w:numId w:val="12"/>
        </w:numPr>
      </w:pPr>
      <w:r>
        <w:t xml:space="preserve">Needed to </w:t>
      </w:r>
      <w:r w:rsidR="00B1461D">
        <w:t xml:space="preserve">have a common definition – decided to use state definition/assessment of kindergarten readiness (based on </w:t>
      </w:r>
      <w:proofErr w:type="spellStart"/>
      <w:r w:rsidR="00B1461D">
        <w:t>Briggance</w:t>
      </w:r>
      <w:proofErr w:type="spellEnd"/>
      <w:r w:rsidR="00B1461D">
        <w:t xml:space="preserve"> with Ages and S</w:t>
      </w:r>
      <w:r>
        <w:t>tages questionnaire to have incremental assessment.</w:t>
      </w:r>
      <w:r w:rsidR="00B1461D">
        <w:t>)</w:t>
      </w:r>
    </w:p>
    <w:p w14:paraId="7181A86D" w14:textId="77777777" w:rsidR="00C20C90" w:rsidRDefault="00C20C90" w:rsidP="00C20C90"/>
    <w:p w14:paraId="0F04B190" w14:textId="2D2A417A" w:rsidR="00C20C90" w:rsidRDefault="00DA3393" w:rsidP="00C20C90">
      <w:r>
        <w:t>Promise Neighborhood initiative s</w:t>
      </w:r>
      <w:r w:rsidR="00C20C90">
        <w:t>tructure and tools:</w:t>
      </w:r>
    </w:p>
    <w:p w14:paraId="6634CC02" w14:textId="28909173" w:rsidR="000249E9" w:rsidRDefault="006F713D" w:rsidP="00DA3393">
      <w:pPr>
        <w:pStyle w:val="ListParagraph"/>
        <w:numPr>
          <w:ilvl w:val="0"/>
          <w:numId w:val="12"/>
        </w:numPr>
      </w:pPr>
      <w:r>
        <w:t xml:space="preserve">Created </w:t>
      </w:r>
      <w:r w:rsidR="00DA3393">
        <w:t>three</w:t>
      </w:r>
      <w:r w:rsidR="000249E9">
        <w:t xml:space="preserve"> workgroups</w:t>
      </w:r>
      <w:r w:rsidR="00DA3393">
        <w:t xml:space="preserve">: 1) </w:t>
      </w:r>
      <w:r w:rsidR="000249E9">
        <w:t>Data</w:t>
      </w:r>
      <w:r w:rsidR="00DA3393">
        <w:t xml:space="preserve">, 2) </w:t>
      </w:r>
      <w:r w:rsidR="000249E9">
        <w:t>Parental engagement</w:t>
      </w:r>
      <w:r w:rsidR="00DA3393">
        <w:t xml:space="preserve">, 3) </w:t>
      </w:r>
      <w:r w:rsidR="000249E9">
        <w:t>Quality of transition programs</w:t>
      </w:r>
      <w:r w:rsidR="00DA3393">
        <w:t>.</w:t>
      </w:r>
    </w:p>
    <w:p w14:paraId="43852FA0" w14:textId="77777777" w:rsidR="00C20C90" w:rsidRDefault="00C20C90" w:rsidP="00C20C90">
      <w:pPr>
        <w:pStyle w:val="ListParagraph"/>
        <w:numPr>
          <w:ilvl w:val="0"/>
          <w:numId w:val="14"/>
        </w:numPr>
      </w:pPr>
      <w:r>
        <w:t xml:space="preserve">In addition to early childhood literacy efforts, took a </w:t>
      </w:r>
      <w:proofErr w:type="spellStart"/>
      <w:r>
        <w:t>wholistic</w:t>
      </w:r>
      <w:proofErr w:type="spellEnd"/>
      <w:r>
        <w:t xml:space="preserve"> look at family needs, including mental health.</w:t>
      </w:r>
    </w:p>
    <w:p w14:paraId="6780D91A" w14:textId="77777777" w:rsidR="00C20C90" w:rsidRDefault="00C20C90" w:rsidP="00C20C90">
      <w:pPr>
        <w:pStyle w:val="ListParagraph"/>
        <w:numPr>
          <w:ilvl w:val="0"/>
          <w:numId w:val="14"/>
        </w:numPr>
      </w:pPr>
      <w:r>
        <w:t>Used Ages and Stages used as a tool to link services.</w:t>
      </w:r>
    </w:p>
    <w:p w14:paraId="63446387" w14:textId="77777777" w:rsidR="00EE7D65" w:rsidRDefault="00EE7D65"/>
    <w:p w14:paraId="17605585" w14:textId="0F933FB8" w:rsidR="00291578" w:rsidRDefault="00291578">
      <w:r>
        <w:t>Dual</w:t>
      </w:r>
      <w:r w:rsidR="000249E9">
        <w:t xml:space="preserve"> enroll</w:t>
      </w:r>
      <w:r>
        <w:t xml:space="preserve">ment: </w:t>
      </w:r>
    </w:p>
    <w:p w14:paraId="4D28AB2A" w14:textId="6428AAA4" w:rsidR="00DA3393" w:rsidRDefault="00DA3393" w:rsidP="00291578">
      <w:pPr>
        <w:pStyle w:val="ListParagraph"/>
        <w:numPr>
          <w:ilvl w:val="0"/>
          <w:numId w:val="6"/>
        </w:numPr>
      </w:pPr>
      <w:r>
        <w:t xml:space="preserve">Goal: enroll </w:t>
      </w:r>
      <w:r w:rsidR="004D77EF">
        <w:t xml:space="preserve">all </w:t>
      </w:r>
      <w:r>
        <w:t xml:space="preserve">kids in more than one </w:t>
      </w:r>
      <w:r w:rsidR="004D77EF">
        <w:t xml:space="preserve">early childhood </w:t>
      </w:r>
      <w:r>
        <w:t>program</w:t>
      </w:r>
    </w:p>
    <w:p w14:paraId="55ED292D" w14:textId="35391BFB" w:rsidR="000249E9" w:rsidRDefault="00291578" w:rsidP="00291578">
      <w:pPr>
        <w:pStyle w:val="ListParagraph"/>
        <w:numPr>
          <w:ilvl w:val="0"/>
          <w:numId w:val="6"/>
        </w:numPr>
      </w:pPr>
      <w:r>
        <w:t>Imagination Library at the core, i.e. i</w:t>
      </w:r>
      <w:r w:rsidR="000249E9">
        <w:t xml:space="preserve">f enrolled in </w:t>
      </w:r>
      <w:proofErr w:type="spellStart"/>
      <w:r w:rsidR="000249E9">
        <w:t>Headstart</w:t>
      </w:r>
      <w:proofErr w:type="spellEnd"/>
      <w:r w:rsidR="000249E9">
        <w:t xml:space="preserve">, </w:t>
      </w:r>
      <w:r w:rsidR="00EE7D65">
        <w:t xml:space="preserve">automatic </w:t>
      </w:r>
      <w:r w:rsidR="000249E9">
        <w:t>permission to enroll in Imagination Library)</w:t>
      </w:r>
    </w:p>
    <w:p w14:paraId="64B08753" w14:textId="77777777" w:rsidR="00EE7D65" w:rsidRDefault="00EE7D65"/>
    <w:p w14:paraId="06518402" w14:textId="66FB60E7" w:rsidR="000249E9" w:rsidRDefault="00291578">
      <w:r>
        <w:t>Six-</w:t>
      </w:r>
      <w:r w:rsidR="000249E9">
        <w:t xml:space="preserve">week summer transition program - </w:t>
      </w:r>
    </w:p>
    <w:p w14:paraId="00420058" w14:textId="23A69353" w:rsidR="000249E9" w:rsidRDefault="000249E9" w:rsidP="00EE7D65">
      <w:pPr>
        <w:pStyle w:val="ListParagraph"/>
        <w:numPr>
          <w:ilvl w:val="0"/>
          <w:numId w:val="3"/>
        </w:numPr>
      </w:pPr>
      <w:r>
        <w:t>Continuity of care</w:t>
      </w:r>
    </w:p>
    <w:p w14:paraId="3A42AFFE" w14:textId="5D017145" w:rsidR="000249E9" w:rsidRDefault="000249E9" w:rsidP="00EE7D65">
      <w:pPr>
        <w:pStyle w:val="ListParagraph"/>
        <w:numPr>
          <w:ilvl w:val="0"/>
          <w:numId w:val="3"/>
        </w:numPr>
      </w:pPr>
      <w:r>
        <w:t xml:space="preserve">Collect data in the first two </w:t>
      </w:r>
      <w:r w:rsidR="006F713D">
        <w:t>days of the program to</w:t>
      </w:r>
      <w:r w:rsidR="004D77EF">
        <w:t xml:space="preserve"> guide</w:t>
      </w:r>
      <w:r w:rsidR="006F713D">
        <w:t xml:space="preserve"> teaching/</w:t>
      </w:r>
      <w:r>
        <w:t>training</w:t>
      </w:r>
    </w:p>
    <w:p w14:paraId="2B666FED" w14:textId="453A1677" w:rsidR="000249E9" w:rsidRDefault="00E36E0E" w:rsidP="00EE7D65">
      <w:pPr>
        <w:pStyle w:val="ListParagraph"/>
        <w:numPr>
          <w:ilvl w:val="0"/>
          <w:numId w:val="3"/>
        </w:numPr>
      </w:pPr>
      <w:r>
        <w:t xml:space="preserve">Six weeks camps funded by promise neighborhood funds. </w:t>
      </w:r>
      <w:r w:rsidR="006F713D">
        <w:t>When grant looked like it was going to end, d</w:t>
      </w:r>
      <w:r>
        <w:t xml:space="preserve">onor stepped up with 90K and state now kicking in. Also matches </w:t>
      </w:r>
      <w:proofErr w:type="spellStart"/>
      <w:r>
        <w:t>Headstart</w:t>
      </w:r>
      <w:proofErr w:type="spellEnd"/>
      <w:r>
        <w:t xml:space="preserve"> requirement around transition. Could leverage Title I dollars for 5 year olds (eve</w:t>
      </w:r>
      <w:r w:rsidR="00EE7D65">
        <w:t>n if they haven’t officially started school yet.)</w:t>
      </w:r>
    </w:p>
    <w:p w14:paraId="180E3318" w14:textId="0C83A79C" w:rsidR="00291578" w:rsidRDefault="00291578" w:rsidP="00291578">
      <w:pPr>
        <w:pStyle w:val="ListParagraph"/>
        <w:numPr>
          <w:ilvl w:val="0"/>
          <w:numId w:val="3"/>
        </w:numPr>
      </w:pPr>
      <w:r>
        <w:t xml:space="preserve">Helped create </w:t>
      </w:r>
      <w:proofErr w:type="spellStart"/>
      <w:r>
        <w:t>Headstart</w:t>
      </w:r>
      <w:proofErr w:type="spellEnd"/>
      <w:r>
        <w:t>, childcare training pathways</w:t>
      </w:r>
    </w:p>
    <w:p w14:paraId="6F5097AD" w14:textId="21A09836" w:rsidR="00291578" w:rsidRDefault="00291578" w:rsidP="00291578">
      <w:pPr>
        <w:pStyle w:val="ListParagraph"/>
        <w:numPr>
          <w:ilvl w:val="0"/>
          <w:numId w:val="3"/>
        </w:numPr>
      </w:pPr>
      <w:r>
        <w:t xml:space="preserve">Lead teachers from kinder setting model best practices for center and </w:t>
      </w:r>
      <w:proofErr w:type="spellStart"/>
      <w:r>
        <w:t>Headstart</w:t>
      </w:r>
      <w:proofErr w:type="spellEnd"/>
      <w:r>
        <w:t>, pre-K teachers. Spend morning with kids, 1 to 3pm on Professional Development.</w:t>
      </w:r>
    </w:p>
    <w:p w14:paraId="13E0A9F9" w14:textId="77777777" w:rsidR="00E36E0E" w:rsidRDefault="00E36E0E"/>
    <w:p w14:paraId="2CE564E3" w14:textId="19E02CFA" w:rsidR="00D07A8C" w:rsidRDefault="00EE7D65">
      <w:r>
        <w:t>Shared training</w:t>
      </w:r>
      <w:r w:rsidR="00D07A8C">
        <w:t>:</w:t>
      </w:r>
    </w:p>
    <w:p w14:paraId="5970FE9B" w14:textId="12E7EC5D" w:rsidR="00291578" w:rsidRDefault="00291578" w:rsidP="00291578">
      <w:pPr>
        <w:pStyle w:val="ListParagraph"/>
        <w:numPr>
          <w:ilvl w:val="0"/>
          <w:numId w:val="5"/>
        </w:numPr>
        <w:ind w:left="720"/>
      </w:pPr>
      <w:r>
        <w:t xml:space="preserve">1/3 of pre-K kids at </w:t>
      </w:r>
      <w:proofErr w:type="spellStart"/>
      <w:r>
        <w:t>Headstart</w:t>
      </w:r>
      <w:proofErr w:type="spellEnd"/>
      <w:r>
        <w:t>, 1/3 at childcare center, 1/3 at home/informal care.</w:t>
      </w:r>
    </w:p>
    <w:p w14:paraId="775C317A" w14:textId="18397BA8" w:rsidR="000249E9" w:rsidRDefault="00D07A8C" w:rsidP="00EE7D65">
      <w:pPr>
        <w:pStyle w:val="ListParagraph"/>
        <w:numPr>
          <w:ilvl w:val="0"/>
          <w:numId w:val="5"/>
        </w:numPr>
        <w:ind w:left="720"/>
      </w:pPr>
      <w:r>
        <w:t xml:space="preserve">During school year, childcare centers </w:t>
      </w:r>
      <w:r w:rsidRPr="00EE7D65">
        <w:t>synced calendars</w:t>
      </w:r>
      <w:r>
        <w:t xml:space="preserve"> to mirror school district </w:t>
      </w:r>
      <w:r w:rsidR="00EE7D65">
        <w:t>so they could have the same professional development days/opportunities.</w:t>
      </w:r>
    </w:p>
    <w:p w14:paraId="7F5FC5F0" w14:textId="66635FC9" w:rsidR="00EE7D65" w:rsidRDefault="00EE7D65" w:rsidP="00EE7D65">
      <w:pPr>
        <w:pStyle w:val="ListParagraph"/>
        <w:numPr>
          <w:ilvl w:val="0"/>
          <w:numId w:val="5"/>
        </w:numPr>
        <w:ind w:left="720"/>
      </w:pPr>
      <w:r>
        <w:t>Reduce</w:t>
      </w:r>
      <w:r w:rsidR="00291578">
        <w:t xml:space="preserve">d the number of days kids were absent at </w:t>
      </w:r>
      <w:proofErr w:type="spellStart"/>
      <w:r w:rsidR="00291578">
        <w:t>Headstart</w:t>
      </w:r>
      <w:proofErr w:type="spellEnd"/>
      <w:r w:rsidR="00291578">
        <w:t xml:space="preserve"> (when older siblings had school days off.)</w:t>
      </w:r>
    </w:p>
    <w:p w14:paraId="6F871564" w14:textId="77777777" w:rsidR="000249E9" w:rsidRDefault="000249E9"/>
    <w:p w14:paraId="0715871C" w14:textId="210C7424" w:rsidR="00291578" w:rsidRDefault="00291578">
      <w:r>
        <w:t>Funding:</w:t>
      </w:r>
    </w:p>
    <w:p w14:paraId="5FECF8AA" w14:textId="051DA634" w:rsidR="00291578" w:rsidRDefault="00942C79" w:rsidP="00291578">
      <w:pPr>
        <w:pStyle w:val="ListParagraph"/>
        <w:numPr>
          <w:ilvl w:val="0"/>
          <w:numId w:val="7"/>
        </w:numPr>
      </w:pPr>
      <w:r>
        <w:t xml:space="preserve">Promise Neighborhood grant paid for summer programs, training. </w:t>
      </w:r>
    </w:p>
    <w:p w14:paraId="2001EE3F" w14:textId="40E1C39E" w:rsidR="00942C79" w:rsidRDefault="00942C79" w:rsidP="00291578">
      <w:pPr>
        <w:pStyle w:val="ListParagraph"/>
        <w:numPr>
          <w:ilvl w:val="0"/>
          <w:numId w:val="7"/>
        </w:numPr>
      </w:pPr>
      <w:r>
        <w:t>Within several years Demonstrated investment and intentional focus lead to private donation, state investment, and a renewed federal grant.</w:t>
      </w:r>
    </w:p>
    <w:p w14:paraId="5D7DDF06" w14:textId="77777777" w:rsidR="00942C79" w:rsidRDefault="00942C79" w:rsidP="00942C79"/>
    <w:p w14:paraId="3BD5CF64" w14:textId="77777777" w:rsidR="00040252" w:rsidRDefault="00040252" w:rsidP="00942C79">
      <w:pPr>
        <w:rPr>
          <w:rFonts w:asciiTheme="majorHAnsi" w:hAnsiTheme="majorHAnsi"/>
          <w:b/>
          <w:sz w:val="32"/>
          <w:szCs w:val="32"/>
        </w:rPr>
      </w:pPr>
    </w:p>
    <w:p w14:paraId="148201C1" w14:textId="77777777" w:rsidR="00040252" w:rsidRDefault="00040252" w:rsidP="00942C79">
      <w:pPr>
        <w:rPr>
          <w:rFonts w:asciiTheme="majorHAnsi" w:hAnsiTheme="majorHAnsi"/>
          <w:b/>
          <w:sz w:val="32"/>
          <w:szCs w:val="32"/>
        </w:rPr>
      </w:pPr>
    </w:p>
    <w:p w14:paraId="1692251F" w14:textId="75BBB9CC" w:rsidR="00942C79" w:rsidRPr="009A21C0" w:rsidRDefault="009A21C0" w:rsidP="00942C79">
      <w:pPr>
        <w:rPr>
          <w:rFonts w:asciiTheme="majorHAnsi" w:hAnsiTheme="majorHAnsi"/>
          <w:b/>
          <w:sz w:val="32"/>
          <w:szCs w:val="32"/>
        </w:rPr>
      </w:pPr>
      <w:r w:rsidRPr="009A21C0">
        <w:rPr>
          <w:rFonts w:asciiTheme="majorHAnsi" w:hAnsiTheme="majorHAnsi"/>
          <w:b/>
          <w:sz w:val="32"/>
          <w:szCs w:val="32"/>
        </w:rPr>
        <w:t>Questions to consider in</w:t>
      </w:r>
      <w:r w:rsidR="00942C79" w:rsidRPr="009A21C0">
        <w:rPr>
          <w:rFonts w:asciiTheme="majorHAnsi" w:hAnsiTheme="majorHAnsi"/>
          <w:b/>
          <w:sz w:val="32"/>
          <w:szCs w:val="32"/>
        </w:rPr>
        <w:t xml:space="preserve"> Southeast Alaska:</w:t>
      </w:r>
    </w:p>
    <w:p w14:paraId="5201BF0F" w14:textId="77777777" w:rsidR="00942C79" w:rsidRDefault="00942C79" w:rsidP="00942C79">
      <w:pPr>
        <w:pStyle w:val="ListParagraph"/>
        <w:numPr>
          <w:ilvl w:val="0"/>
          <w:numId w:val="8"/>
        </w:numPr>
      </w:pPr>
      <w:r>
        <w:t xml:space="preserve">What other partners could help support? </w:t>
      </w:r>
    </w:p>
    <w:p w14:paraId="7FA6DEF0" w14:textId="6C739D7D" w:rsidR="00942C79" w:rsidRDefault="00942C79" w:rsidP="00942C79">
      <w:pPr>
        <w:pStyle w:val="ListParagraph"/>
        <w:numPr>
          <w:ilvl w:val="1"/>
          <w:numId w:val="8"/>
        </w:numPr>
      </w:pPr>
      <w:r>
        <w:t xml:space="preserve">Libraries can help </w:t>
      </w:r>
      <w:r w:rsidR="009A21C0">
        <w:t>disseminate</w:t>
      </w:r>
      <w:r>
        <w:t xml:space="preserve"> info, Hospitals, Health Care providers, and SEARHC, Infant Learning Program, </w:t>
      </w:r>
      <w:r w:rsidR="00DA3393">
        <w:t>Family Promise, Faith Community,</w:t>
      </w:r>
      <w:r>
        <w:t xml:space="preserve"> etc.</w:t>
      </w:r>
    </w:p>
    <w:p w14:paraId="24725A5F" w14:textId="42AB0FAE" w:rsidR="00942C79" w:rsidRDefault="00942C79" w:rsidP="00942C79">
      <w:pPr>
        <w:pStyle w:val="ListParagraph"/>
        <w:numPr>
          <w:ilvl w:val="0"/>
          <w:numId w:val="8"/>
        </w:numPr>
      </w:pPr>
      <w:r>
        <w:t xml:space="preserve">How can we fill service gaps? (Few resources with the community (no special </w:t>
      </w:r>
      <w:proofErr w:type="spellStart"/>
      <w:proofErr w:type="gramStart"/>
      <w:r>
        <w:t>ed</w:t>
      </w:r>
      <w:proofErr w:type="spellEnd"/>
      <w:proofErr w:type="gramEnd"/>
      <w:r>
        <w:t xml:space="preserve"> teacher or speech pathologist), infrequent visits by health professionals, infant learning program, etc.)</w:t>
      </w:r>
    </w:p>
    <w:p w14:paraId="5D300318" w14:textId="4E3A762F" w:rsidR="00942C79" w:rsidRDefault="00942C79" w:rsidP="00942C79">
      <w:pPr>
        <w:pStyle w:val="ListParagraph"/>
        <w:numPr>
          <w:ilvl w:val="1"/>
          <w:numId w:val="8"/>
        </w:numPr>
      </w:pPr>
      <w:r>
        <w:t>In Mississippi they focused on training paraprofessionals and others already in the community – how could we do that here?</w:t>
      </w:r>
    </w:p>
    <w:p w14:paraId="5E506B8A" w14:textId="6C701E69" w:rsidR="00942C79" w:rsidRDefault="00942C79" w:rsidP="00942C79">
      <w:pPr>
        <w:pStyle w:val="ListParagraph"/>
        <w:numPr>
          <w:ilvl w:val="0"/>
          <w:numId w:val="8"/>
        </w:numPr>
      </w:pPr>
      <w:r>
        <w:t xml:space="preserve">How do we increase attendance and </w:t>
      </w:r>
      <w:r w:rsidR="00C81553">
        <w:t>engagement in existing programs and understanding of early childhood development in general?</w:t>
      </w:r>
    </w:p>
    <w:p w14:paraId="161AA59E" w14:textId="71D2FCFA" w:rsidR="00942C79" w:rsidRDefault="00C81553" w:rsidP="00942C79">
      <w:pPr>
        <w:pStyle w:val="ListParagraph"/>
        <w:numPr>
          <w:ilvl w:val="1"/>
          <w:numId w:val="8"/>
        </w:numPr>
      </w:pPr>
      <w:r>
        <w:t xml:space="preserve">How could Tlingit and Haida, local tribe, </w:t>
      </w:r>
      <w:proofErr w:type="spellStart"/>
      <w:r>
        <w:t>Headstart</w:t>
      </w:r>
      <w:proofErr w:type="spellEnd"/>
      <w:r>
        <w:t xml:space="preserve"> and school district/Promise Neighborhood staff help encourage participation? </w:t>
      </w:r>
    </w:p>
    <w:p w14:paraId="244BA412" w14:textId="292CC9CC" w:rsidR="00C81553" w:rsidRDefault="00C81553" w:rsidP="00942C79">
      <w:pPr>
        <w:pStyle w:val="ListParagraph"/>
        <w:numPr>
          <w:ilvl w:val="1"/>
          <w:numId w:val="8"/>
        </w:numPr>
      </w:pPr>
      <w:r>
        <w:t xml:space="preserve">How do we think about the cultural norm that it’s normal for kids to not talk until they are </w:t>
      </w:r>
      <w:proofErr w:type="gramStart"/>
      <w:r>
        <w:t>5.</w:t>
      </w:r>
      <w:proofErr w:type="gramEnd"/>
    </w:p>
    <w:p w14:paraId="53F3B5F5" w14:textId="67327E92" w:rsidR="00C81553" w:rsidRDefault="00C81553" w:rsidP="00C81553">
      <w:pPr>
        <w:pStyle w:val="ListParagraph"/>
        <w:numPr>
          <w:ilvl w:val="0"/>
          <w:numId w:val="8"/>
        </w:numPr>
      </w:pPr>
      <w:r>
        <w:t>How can we share resources to have a greater impact?</w:t>
      </w:r>
    </w:p>
    <w:p w14:paraId="479848ED" w14:textId="42CDAB54" w:rsidR="00C81553" w:rsidRDefault="00C81553" w:rsidP="00C81553">
      <w:pPr>
        <w:pStyle w:val="ListParagraph"/>
        <w:numPr>
          <w:ilvl w:val="1"/>
          <w:numId w:val="8"/>
        </w:numPr>
      </w:pPr>
      <w:r>
        <w:t>There are a number of summer transition camps operated by school districts, Tlingit and Haida, Baby Raven Reads, etc. How can we make these more consistent, streamlined, and impa</w:t>
      </w:r>
      <w:bookmarkStart w:id="0" w:name="_GoBack"/>
      <w:bookmarkEnd w:id="0"/>
      <w:r>
        <w:t>ctful?</w:t>
      </w:r>
    </w:p>
    <w:p w14:paraId="0C6C8257" w14:textId="4E951CD9" w:rsidR="00C81553" w:rsidRDefault="00C81553" w:rsidP="00C20C90">
      <w:pPr>
        <w:pStyle w:val="ListParagraph"/>
        <w:numPr>
          <w:ilvl w:val="1"/>
          <w:numId w:val="8"/>
        </w:numPr>
      </w:pPr>
      <w:r>
        <w:t>How could school districts leverage funds to 5 year-olds entering kinder and train other providers?</w:t>
      </w:r>
    </w:p>
    <w:p w14:paraId="4980831A" w14:textId="081BC0DB" w:rsidR="00C20C90" w:rsidRDefault="00C20C90" w:rsidP="00C20C90">
      <w:pPr>
        <w:pStyle w:val="ListParagraph"/>
        <w:numPr>
          <w:ilvl w:val="0"/>
          <w:numId w:val="8"/>
        </w:numPr>
      </w:pPr>
      <w:r>
        <w:t>Could sharing data and focusing on dual/whole population enrollment in early childhood programs help address the kindergarten enrollment issue (families not enrolling kids until just before or even after school year starts)?</w:t>
      </w:r>
    </w:p>
    <w:p w14:paraId="1D9E59EE" w14:textId="5EECB8EE" w:rsidR="00DA3393" w:rsidRDefault="00DA3393" w:rsidP="00C20C90">
      <w:pPr>
        <w:pStyle w:val="ListParagraph"/>
        <w:numPr>
          <w:ilvl w:val="0"/>
          <w:numId w:val="8"/>
        </w:numPr>
      </w:pPr>
      <w:r>
        <w:t>What are our measures of success?</w:t>
      </w:r>
    </w:p>
    <w:p w14:paraId="358C0829" w14:textId="79EF0ED4" w:rsidR="00020C51" w:rsidRPr="00DA3393" w:rsidRDefault="00DA3393" w:rsidP="00DA3393">
      <w:pPr>
        <w:pStyle w:val="ListParagraph"/>
        <w:numPr>
          <w:ilvl w:val="1"/>
          <w:numId w:val="8"/>
        </w:numPr>
      </w:pPr>
      <w:r>
        <w:t>Increase Alaska Developmental Profile Scores? Increase specific ADP Scores like literacy, numeracy or social and emotional skills</w:t>
      </w:r>
      <w:proofErr w:type="gramStart"/>
      <w:r>
        <w:t>?,</w:t>
      </w:r>
      <w:proofErr w:type="gramEnd"/>
      <w:r>
        <w:t xml:space="preserve"> </w:t>
      </w:r>
      <w:r w:rsidR="004442A8">
        <w:t xml:space="preserve">Dual enrollment with </w:t>
      </w:r>
      <w:r>
        <w:t>100% of kids enrolled in Imagination Library?</w:t>
      </w:r>
    </w:p>
    <w:sectPr w:rsidR="00020C51" w:rsidRPr="00DA3393" w:rsidSect="00040252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1206"/>
    <w:multiLevelType w:val="hybridMultilevel"/>
    <w:tmpl w:val="5F5A6D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C912F2F"/>
    <w:multiLevelType w:val="hybridMultilevel"/>
    <w:tmpl w:val="A1E2D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71DF2"/>
    <w:multiLevelType w:val="hybridMultilevel"/>
    <w:tmpl w:val="24567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13383"/>
    <w:multiLevelType w:val="hybridMultilevel"/>
    <w:tmpl w:val="DB8C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539A9"/>
    <w:multiLevelType w:val="hybridMultilevel"/>
    <w:tmpl w:val="95C2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97FC8"/>
    <w:multiLevelType w:val="hybridMultilevel"/>
    <w:tmpl w:val="BB2C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0205B"/>
    <w:multiLevelType w:val="hybridMultilevel"/>
    <w:tmpl w:val="FC341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B03F6B"/>
    <w:multiLevelType w:val="hybridMultilevel"/>
    <w:tmpl w:val="AA28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E58EC"/>
    <w:multiLevelType w:val="hybridMultilevel"/>
    <w:tmpl w:val="280C96A8"/>
    <w:lvl w:ilvl="0" w:tplc="A97475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26A30"/>
    <w:multiLevelType w:val="hybridMultilevel"/>
    <w:tmpl w:val="96E8D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F7E6E"/>
    <w:multiLevelType w:val="hybridMultilevel"/>
    <w:tmpl w:val="72E426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75116"/>
    <w:multiLevelType w:val="hybridMultilevel"/>
    <w:tmpl w:val="14100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110B9"/>
    <w:multiLevelType w:val="hybridMultilevel"/>
    <w:tmpl w:val="8280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13FB6"/>
    <w:multiLevelType w:val="hybridMultilevel"/>
    <w:tmpl w:val="B968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87C37"/>
    <w:multiLevelType w:val="hybridMultilevel"/>
    <w:tmpl w:val="16A0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CF5386"/>
    <w:multiLevelType w:val="hybridMultilevel"/>
    <w:tmpl w:val="0522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5"/>
  </w:num>
  <w:num w:numId="8">
    <w:abstractNumId w:val="9"/>
  </w:num>
  <w:num w:numId="9">
    <w:abstractNumId w:val="3"/>
  </w:num>
  <w:num w:numId="10">
    <w:abstractNumId w:val="6"/>
  </w:num>
  <w:num w:numId="11">
    <w:abstractNumId w:val="11"/>
  </w:num>
  <w:num w:numId="12">
    <w:abstractNumId w:val="7"/>
  </w:num>
  <w:num w:numId="13">
    <w:abstractNumId w:val="13"/>
  </w:num>
  <w:num w:numId="14">
    <w:abstractNumId w:val="5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E9"/>
    <w:rsid w:val="00020C51"/>
    <w:rsid w:val="000249E9"/>
    <w:rsid w:val="00040252"/>
    <w:rsid w:val="001D32B5"/>
    <w:rsid w:val="00256165"/>
    <w:rsid w:val="0026639F"/>
    <w:rsid w:val="00291578"/>
    <w:rsid w:val="003B673A"/>
    <w:rsid w:val="00433D51"/>
    <w:rsid w:val="004442A8"/>
    <w:rsid w:val="004D77EF"/>
    <w:rsid w:val="006F713D"/>
    <w:rsid w:val="00942C79"/>
    <w:rsid w:val="009A21C0"/>
    <w:rsid w:val="00B1461D"/>
    <w:rsid w:val="00BA7707"/>
    <w:rsid w:val="00C20C90"/>
    <w:rsid w:val="00C81553"/>
    <w:rsid w:val="00D07A8C"/>
    <w:rsid w:val="00DA3393"/>
    <w:rsid w:val="00E36E0E"/>
    <w:rsid w:val="00EC1455"/>
    <w:rsid w:val="00E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B7C1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806</Words>
  <Characters>4600</Characters>
  <Application>Microsoft Macintosh Word</Application>
  <DocSecurity>0</DocSecurity>
  <Lines>38</Lines>
  <Paragraphs>10</Paragraphs>
  <ScaleCrop>false</ScaleCrop>
  <Company>AASB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Ferry</dc:creator>
  <cp:keywords/>
  <dc:description/>
  <cp:lastModifiedBy>Emily Ferry</cp:lastModifiedBy>
  <cp:revision>3</cp:revision>
  <cp:lastPrinted>2019-01-16T21:16:00Z</cp:lastPrinted>
  <dcterms:created xsi:type="dcterms:W3CDTF">2019-01-18T15:51:00Z</dcterms:created>
  <dcterms:modified xsi:type="dcterms:W3CDTF">2019-01-18T21:11:00Z</dcterms:modified>
</cp:coreProperties>
</file>